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4"/>
        <w:gridCol w:w="36"/>
      </w:tblGrid>
      <w:tr w:rsidR="00483335" w:rsidRPr="00483335" w:rsidTr="00483335">
        <w:trPr>
          <w:jc w:val="center"/>
        </w:trPr>
        <w:tc>
          <w:tcPr>
            <w:tcW w:w="0" w:type="auto"/>
            <w:tcMar>
              <w:top w:w="0" w:type="dxa"/>
              <w:left w:w="265" w:type="dxa"/>
              <w:bottom w:w="115" w:type="dxa"/>
              <w:right w:w="265" w:type="dxa"/>
            </w:tcMar>
            <w:hideMark/>
          </w:tcPr>
          <w:p w:rsidR="00483335" w:rsidRPr="00483335" w:rsidRDefault="00483335" w:rsidP="00483335">
            <w:pPr>
              <w:pBdr>
                <w:bottom w:val="single" w:sz="4" w:space="3" w:color="CCCCCC"/>
              </w:pBdr>
              <w:spacing w:after="173" w:line="240" w:lineRule="auto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18"/>
                <w:szCs w:val="18"/>
                <w:lang w:eastAsia="ru-RU"/>
              </w:rPr>
            </w:pPr>
            <w:r w:rsidRPr="00483335">
              <w:rPr>
                <w:rFonts w:ascii="Tahoma" w:eastAsia="Times New Roman" w:hAnsi="Tahoma" w:cs="Tahoma"/>
                <w:b/>
                <w:bCs/>
                <w:kern w:val="36"/>
                <w:sz w:val="18"/>
                <w:szCs w:val="18"/>
                <w:lang w:eastAsia="ru-RU"/>
              </w:rPr>
              <w:t>Методический сайт всероссийской олимпиады школьников</w:t>
            </w:r>
          </w:p>
          <w:p w:rsidR="00483335" w:rsidRPr="00483335" w:rsidRDefault="00483335" w:rsidP="00483335">
            <w:pPr>
              <w:spacing w:after="240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8C9AA8"/>
                <w:sz w:val="15"/>
                <w:szCs w:val="15"/>
                <w:lang w:eastAsia="ru-RU"/>
              </w:rPr>
              <w:drawing>
                <wp:inline distT="0" distB="0" distL="0" distR="0">
                  <wp:extent cx="5332730" cy="3540760"/>
                  <wp:effectExtent l="19050" t="0" r="1270" b="0"/>
                  <wp:docPr id="1" name="Рисунок 1" descr="http://vserosolymp.rudn.ru/upload/medialibrary/dee/%D0%B2%D1%81%D0%B5%D1%80%D0%BE%D1%81%D1%812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serosolymp.rudn.ru/upload/medialibrary/dee/%D0%B2%D1%81%D0%B5%D1%80%D0%BE%D1%81%D1%812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730" cy="354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2" name="Рисунок 2" descr="http://vserosolymp.rudn.ru/images/icons/gif/ic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serosolymp.rudn.ru/images/icons/gif/ic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</w:t>
            </w:r>
            <w:hyperlink r:id="rId7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 xml:space="preserve">Приказ </w:t>
              </w:r>
              <w:proofErr w:type="spellStart"/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Минпросвещения</w:t>
              </w:r>
              <w:proofErr w:type="spellEnd"/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 xml:space="preserve"> России №325</w:t>
              </w:r>
              <w:proofErr w:type="gramStart"/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 xml:space="preserve"> О</w:t>
              </w:r>
              <w:proofErr w:type="gramEnd"/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 xml:space="preserve"> проведении заключительного этапа Всероссийской олимпиады школьников в 2018/19 учебном году</w:t>
              </w:r>
            </w:hyperlink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5"/>
                <w:szCs w:val="15"/>
                <w:lang w:eastAsia="ru-RU"/>
              </w:rPr>
              <w:drawing>
                <wp:inline distT="0" distB="0" distL="0" distR="0">
                  <wp:extent cx="153670" cy="153670"/>
                  <wp:effectExtent l="19050" t="0" r="0" b="0"/>
                  <wp:docPr id="3" name="Рисунок 3" descr="http://vserosolymp.rudn.ru/images/icons/gif/ic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serosolymp.rudn.ru/images/icons/gif/ic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</w:t>
            </w:r>
            <w:hyperlink r:id="rId8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Обращение Министра просвещения Российской Федерации О.Ю. Васильевой к участникам Всероссийской олимпиады школьников</w:t>
              </w:r>
            </w:hyperlink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Материалы о заключительном этапе по предметам смотрите в разделе «</w:t>
            </w:r>
            <w:hyperlink r:id="rId9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здесь</w:t>
              </w:r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».</w:t>
            </w:r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Для формирования единой сетевой методической среды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в России работает Методический сайт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</w:t>
            </w:r>
            <w:hyperlink r:id="rId10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http://vserosolymp.rudn.ru</w:t>
              </w:r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. Сайт предназначен для оперативного консультационно-методического взаимодействия руководителей Центральных и Региональных предметно-методических комиссий по вопросам проведения всех этапов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.</w:t>
            </w:r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На главной странице сайта размещены баннеры для перехода на официальный сайт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на портале Минобразования и науки России, на страницу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вебинаров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по вопросам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, на сайт электронного обучения.</w:t>
            </w:r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proofErr w:type="gram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Для участия в работе сайта субъектам Российской Федерации рекомендуется организовать регистрацию руководителей региональных и муниципальных предметно-методических комиссий на данном сайте для включения их в радел по предмету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для участия в консультационном форуме предметной группы и использования всех методических материалов, рекомендованных центральной ПМК по предмету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, в том числе участия в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вебинарах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с Председателями ЦПМК, которые проводятся с использованием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видеотехнологий</w:t>
            </w:r>
            <w:proofErr w:type="spellEnd"/>
            <w:proofErr w:type="gram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, </w:t>
            </w:r>
            <w:proofErr w:type="gram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а также для организации выборочной экспертизы качества подготовки и обсуждения методических материалов для школьного, муниципального, регионального и заключительного этапов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на предмет их соответствия Порядку проведения этапов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и рекомендациям Центральных ПМК.</w:t>
            </w:r>
            <w:proofErr w:type="gramEnd"/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Вы можете задавать вопросы и получать консультации Председателей Центральных предметно-методических комиссий по предметам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в разделе </w:t>
            </w:r>
            <w:hyperlink r:id="rId11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Лекторий</w:t>
              </w:r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. Для работы педагогов-наставников и специалистов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, для повышения качества подготовки и проведения этапов </w:t>
            </w:r>
            <w:proofErr w:type="spellStart"/>
            <w:proofErr w:type="gram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этапов</w:t>
            </w:r>
            <w:proofErr w:type="spellEnd"/>
            <w:proofErr w:type="gram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специалистами муниципальных и региональных ПМК по предметам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, на методическом сайте представлены </w:t>
            </w:r>
            <w:hyperlink r:id="rId12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документы</w:t>
              </w:r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 и материалы ЦПМК, а в разделе </w:t>
            </w:r>
            <w:hyperlink r:id="rId13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 xml:space="preserve">Мониторинг </w:t>
              </w:r>
              <w:proofErr w:type="spellStart"/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ВсОШ</w:t>
              </w:r>
              <w:proofErr w:type="spellEnd"/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 представлены открытый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онлайн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курс самоподготовки по моделям проведения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, а также приглашение к прохождению стажировки по 72-часовому курсу  по моделям развития одаренных школьников.</w:t>
            </w:r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Методические материалы наполняются рекомендациями Центральных ПМК по предметам по мере их разработки к этапам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.</w:t>
            </w:r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proofErr w:type="gram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На сайте работает </w:t>
            </w:r>
            <w:hyperlink r:id="rId14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Форум</w:t>
              </w:r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 по организационным вопросам и по предметам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, а также представлена страница </w:t>
            </w:r>
            <w:hyperlink r:id="rId15" w:history="1">
              <w:r w:rsidRPr="00483335">
                <w:rPr>
                  <w:rFonts w:ascii="Tahoma" w:eastAsia="Times New Roman" w:hAnsi="Tahoma" w:cs="Tahoma"/>
                  <w:color w:val="8C9AA8"/>
                  <w:sz w:val="15"/>
                  <w:u w:val="single"/>
                  <w:lang w:eastAsia="ru-RU"/>
                </w:rPr>
                <w:t>контактов</w:t>
              </w:r>
            </w:hyperlink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 с региональными ответственными по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 для оперативного взаимодействия по вопросам организации в субъектах Российской Федерации регионального, муниципального и школьного этапов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ВсОШ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.</w:t>
            </w:r>
            <w:proofErr w:type="gramEnd"/>
          </w:p>
          <w:p w:rsidR="00483335" w:rsidRPr="00483335" w:rsidRDefault="00483335" w:rsidP="00483335">
            <w:pPr>
              <w:spacing w:before="92" w:after="92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pict>
                <v:rect id="_x0000_i1025" style="width:330.05pt;height:.6pt" o:hrpct="0" o:hralign="center" o:hrstd="t" o:hrnoshade="t" o:hr="t" fillcolor="#d1d0d0" stroked="f"/>
              </w:pic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ab/>
            </w:r>
            <w:proofErr w:type="spellStart"/>
            <w:r w:rsidRPr="0048333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Видеолекции</w:t>
            </w:r>
            <w:proofErr w:type="spellEnd"/>
          </w:p>
          <w:p w:rsidR="00483335" w:rsidRPr="00483335" w:rsidRDefault="00483335" w:rsidP="0048333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 xml:space="preserve">В целях оказания консультационной поддержки организаторам школьного, муниципального, регионального этапов всероссийской олимпиады школьников и в соответствии с решением Центрального оргкомитета олимпиады (протокол № 3 от 26 июня 2015 г.) ФГАОУ ВО РУДН совместно с председателями центральных предметно-методических комиссий олимпиады проводят серию </w:t>
            </w:r>
            <w:proofErr w:type="spellStart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вебинаров</w:t>
            </w:r>
            <w:proofErr w:type="spellEnd"/>
            <w:r w:rsidRPr="00483335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2" w:type="dxa"/>
            <w:hideMark/>
          </w:tcPr>
          <w:p w:rsidR="00483335" w:rsidRPr="00483335" w:rsidRDefault="00483335" w:rsidP="00483335">
            <w:pPr>
              <w:spacing w:after="0" w:line="240" w:lineRule="auto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</w:p>
        </w:tc>
      </w:tr>
    </w:tbl>
    <w:p w:rsidR="0018700C" w:rsidRDefault="00483335"/>
    <w:sectPr w:rsidR="0018700C" w:rsidSect="00EE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3335"/>
    <w:rsid w:val="00483335"/>
    <w:rsid w:val="006E3F5B"/>
    <w:rsid w:val="00A86720"/>
    <w:rsid w:val="00E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07"/>
  </w:style>
  <w:style w:type="paragraph" w:styleId="1">
    <w:name w:val="heading 1"/>
    <w:basedOn w:val="a"/>
    <w:link w:val="10"/>
    <w:uiPriority w:val="9"/>
    <w:qFormat/>
    <w:rsid w:val="00483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3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833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od/files/%D0%9E%D0%B1%D1%80%D0%B0%D1%89%D0%B5%D0%BD%D0%B8%D0%B5%20%D0%9C%D0%B8%D0%BD%D0%B8%D1%81%D1%82%D1%80%D0%B0%20%D0%BF%D1%80%D0%BE%D1%81%D0%B2%D0%B5%D1%89%D0%B5%D0%BD%D0%B8%D1%8F%20%D0%A0%D0%BE%D1%81%D1%81%D0%B8%D0%B9%D1%81%D0%BA%D0%BE%D0%B9%20%D0%A4%D0%B5%D0%B4%D0%B5%D1%80%D0%B0%D1%86%D0%B8%D0%B8%20%D0%9E.%D0%AE.%20%D0%92%D0%B0%D1%81%D0%B8%D0%BB%D1%8C%D0%B5%D0%B2%D0%BE%D0%B9%20%D0%BA%20%D1%83%D1%87%D0%B0%D1%81%D1%82%D0%BD%D0%B8%D0%BA%D0%B0%D0%BC%20%D0%92%D1%81%D0%9E%D0%A8.pdf" TargetMode="External"/><Relationship Id="rId13" Type="http://schemas.openxmlformats.org/officeDocument/2006/relationships/hyperlink" Target="http://vserosolymp.rudn.ru/manage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serosolymp.rudn.ru/mm/od/files/p325.pdf" TargetMode="External"/><Relationship Id="rId12" Type="http://schemas.openxmlformats.org/officeDocument/2006/relationships/hyperlink" Target="http://vserosolymp.rudn.ru/m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vserosolymp.rudn.ru/lectu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vserosolymp.rudn.ru/contacts/regional-responsible-for-vsosh.php" TargetMode="External"/><Relationship Id="rId10" Type="http://schemas.openxmlformats.org/officeDocument/2006/relationships/hyperlink" Target="http://vserosolymp.rudn.ru/" TargetMode="External"/><Relationship Id="rId4" Type="http://schemas.openxmlformats.org/officeDocument/2006/relationships/hyperlink" Target="http://www.edu.ru/news/olimpiady/v-rossii-startuet-zaklyuchitelnyy-etap-vserossiysk/" TargetMode="External"/><Relationship Id="rId9" Type="http://schemas.openxmlformats.org/officeDocument/2006/relationships/hyperlink" Target="http://vserosolymp.rudn.ru/mm/mpp/" TargetMode="External"/><Relationship Id="rId14" Type="http://schemas.openxmlformats.org/officeDocument/2006/relationships/hyperlink" Target="http://vserosolymp.rudn.ru/for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2019-10-09T04:20:00Z</dcterms:created>
  <dcterms:modified xsi:type="dcterms:W3CDTF">2019-10-09T04:21:00Z</dcterms:modified>
</cp:coreProperties>
</file>